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C13" w:rsidRDefault="002E4C13" w:rsidP="001E62F2">
      <w:pPr>
        <w:pStyle w:val="CM5"/>
        <w:spacing w:after="82"/>
        <w:jc w:val="center"/>
        <w:rPr>
          <w:rFonts w:cs="Bauer Bodoni"/>
          <w:noProof/>
          <w:color w:val="221E1F"/>
          <w:sz w:val="48"/>
          <w:szCs w:val="48"/>
        </w:rPr>
      </w:pPr>
    </w:p>
    <w:p w:rsidR="002E4C13" w:rsidRDefault="002E4C13" w:rsidP="001E62F2">
      <w:pPr>
        <w:pStyle w:val="CM5"/>
        <w:spacing w:after="82"/>
        <w:jc w:val="center"/>
        <w:rPr>
          <w:rFonts w:cs="Bauer Bodoni"/>
          <w:noProof/>
          <w:color w:val="221E1F"/>
          <w:sz w:val="48"/>
          <w:szCs w:val="48"/>
        </w:rPr>
      </w:pPr>
    </w:p>
    <w:p w:rsidR="004949BA" w:rsidRDefault="004949BA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  <w:r>
        <w:rPr>
          <w:rFonts w:cs="Bauer Bodoni"/>
          <w:noProof/>
          <w:color w:val="221E1F"/>
          <w:sz w:val="48"/>
          <w:szCs w:val="48"/>
        </w:rPr>
        <w:drawing>
          <wp:inline distT="0" distB="0" distL="0" distR="0" wp14:anchorId="56A43102" wp14:editId="73F8FA28">
            <wp:extent cx="2254200" cy="141473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631" cy="141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auer Bodoni"/>
          <w:noProof/>
          <w:color w:val="221E1F"/>
          <w:sz w:val="48"/>
          <w:szCs w:val="48"/>
        </w:rPr>
        <w:drawing>
          <wp:inline distT="0" distB="0" distL="0" distR="0" wp14:anchorId="31A1C7F8" wp14:editId="26813D1A">
            <wp:extent cx="2156604" cy="1414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976" cy="141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9BA" w:rsidRDefault="004949BA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  <w:r>
        <w:rPr>
          <w:rFonts w:cs="Bauer Bodoni"/>
          <w:noProof/>
          <w:color w:val="221E1F"/>
          <w:sz w:val="48"/>
          <w:szCs w:val="48"/>
        </w:rPr>
        <w:drawing>
          <wp:inline distT="0" distB="0" distL="0" distR="0">
            <wp:extent cx="2544793" cy="1907266"/>
            <wp:effectExtent l="0" t="0" r="825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793" cy="190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9BA" w:rsidRDefault="004949BA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  <w:r>
        <w:rPr>
          <w:rFonts w:cs="Bauer Bodoni"/>
          <w:noProof/>
          <w:color w:val="221E1F"/>
          <w:sz w:val="48"/>
          <w:szCs w:val="48"/>
        </w:rPr>
        <w:drawing>
          <wp:inline distT="0" distB="0" distL="0" distR="0">
            <wp:extent cx="1916657" cy="1421097"/>
            <wp:effectExtent l="0" t="0" r="762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674" cy="142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auer Bodoni"/>
          <w:noProof/>
          <w:color w:val="221E1F"/>
          <w:sz w:val="48"/>
          <w:szCs w:val="48"/>
        </w:rPr>
        <w:drawing>
          <wp:inline distT="0" distB="0" distL="0" distR="0">
            <wp:extent cx="2122098" cy="1413598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246" cy="141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C67" w:rsidRDefault="001E0C67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</w:p>
    <w:p w:rsidR="001E0C67" w:rsidRDefault="001E0C67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  <w:r>
        <w:rPr>
          <w:noProof/>
        </w:rPr>
        <w:drawing>
          <wp:inline distT="0" distB="0" distL="0" distR="0" wp14:anchorId="5FE91E34" wp14:editId="0D38A854">
            <wp:extent cx="1302385" cy="716280"/>
            <wp:effectExtent l="0" t="0" r="0" b="762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C67" w:rsidRDefault="001E0C67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</w:p>
    <w:p w:rsidR="001E62F2" w:rsidRDefault="007E2908" w:rsidP="001E62F2">
      <w:pPr>
        <w:pStyle w:val="CM5"/>
        <w:spacing w:after="82"/>
        <w:jc w:val="center"/>
        <w:rPr>
          <w:rFonts w:cs="Bauer Bodoni"/>
          <w:color w:val="221E1F"/>
          <w:sz w:val="48"/>
          <w:szCs w:val="48"/>
        </w:rPr>
      </w:pPr>
      <w:r>
        <w:rPr>
          <w:rFonts w:cs="Bauer Bodoni"/>
          <w:color w:val="221E1F"/>
          <w:sz w:val="48"/>
          <w:szCs w:val="48"/>
        </w:rPr>
        <w:t>BECAS 2019</w:t>
      </w:r>
    </w:p>
    <w:p w:rsidR="001E62F2" w:rsidRDefault="001E62F2" w:rsidP="001E62F2">
      <w:pPr>
        <w:pStyle w:val="Default"/>
        <w:spacing w:after="2275" w:line="338" w:lineRule="atLeast"/>
        <w:jc w:val="center"/>
        <w:rPr>
          <w:color w:val="A54224"/>
          <w:sz w:val="28"/>
          <w:szCs w:val="28"/>
        </w:rPr>
      </w:pPr>
      <w:r>
        <w:rPr>
          <w:color w:val="A54224"/>
          <w:sz w:val="28"/>
          <w:szCs w:val="28"/>
        </w:rPr>
        <w:t xml:space="preserve">CONVOCATORIA DE BECAS FUNDACIÓN VIANA PARA LA REALIZACIÓN DE PROYECTOS ARTÍSTICOS </w:t>
      </w:r>
    </w:p>
    <w:p w:rsidR="001E0C67" w:rsidRDefault="001E0C67" w:rsidP="001E62F2">
      <w:pPr>
        <w:pStyle w:val="Default"/>
        <w:spacing w:after="2275" w:line="338" w:lineRule="atLeast"/>
        <w:jc w:val="center"/>
        <w:rPr>
          <w:color w:val="A54224"/>
          <w:sz w:val="28"/>
          <w:szCs w:val="28"/>
        </w:rPr>
      </w:pPr>
    </w:p>
    <w:p w:rsidR="007118CD" w:rsidRPr="00927FE5" w:rsidRDefault="007118CD" w:rsidP="001E62F2">
      <w:pPr>
        <w:pStyle w:val="CM1"/>
        <w:spacing w:after="555"/>
        <w:rPr>
          <w:rFonts w:ascii="Verdana" w:hAnsi="Verdana" w:cs="Futura"/>
          <w:b/>
          <w:color w:val="A54224"/>
          <w:sz w:val="32"/>
          <w:szCs w:val="32"/>
        </w:rPr>
      </w:pPr>
    </w:p>
    <w:p w:rsidR="001E62F2" w:rsidRPr="00927FE5" w:rsidRDefault="001E62F2" w:rsidP="001E62F2">
      <w:pPr>
        <w:pStyle w:val="CM1"/>
        <w:spacing w:after="555"/>
        <w:rPr>
          <w:rFonts w:ascii="Verdana" w:hAnsi="Verdana" w:cs="Futura"/>
          <w:b/>
          <w:color w:val="A54224"/>
          <w:sz w:val="32"/>
          <w:szCs w:val="32"/>
        </w:rPr>
      </w:pPr>
      <w:r w:rsidRPr="00927FE5">
        <w:rPr>
          <w:rFonts w:ascii="Verdana" w:hAnsi="Verdana" w:cs="Futura"/>
          <w:b/>
          <w:color w:val="A54224"/>
          <w:sz w:val="32"/>
          <w:szCs w:val="32"/>
        </w:rPr>
        <w:t xml:space="preserve">Objetivo </w:t>
      </w:r>
    </w:p>
    <w:p w:rsidR="001E62F2" w:rsidRPr="00927FE5" w:rsidRDefault="001E62F2" w:rsidP="008D59DF">
      <w:pPr>
        <w:pStyle w:val="Default"/>
        <w:spacing w:before="100" w:beforeAutospacing="1" w:after="100" w:afterAutospacing="1" w:line="343" w:lineRule="atLeast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La FUND</w:t>
      </w:r>
      <w:r w:rsidR="00E048CB">
        <w:rPr>
          <w:rFonts w:ascii="Verdana" w:hAnsi="Verdana" w:cs="Futura"/>
          <w:color w:val="221E1F"/>
          <w:sz w:val="22"/>
          <w:szCs w:val="22"/>
        </w:rPr>
        <w:t>ACIÓN VIANA, integrada por Cajas</w:t>
      </w:r>
      <w:r w:rsidRPr="00927FE5">
        <w:rPr>
          <w:rFonts w:ascii="Verdana" w:hAnsi="Verdana" w:cs="Futura"/>
          <w:color w:val="221E1F"/>
          <w:sz w:val="22"/>
          <w:szCs w:val="22"/>
        </w:rPr>
        <w:t>ur y la Excma. Diputación Provincial de Córdoba, en su deseo de potenciar la cultura e impulsar acciones de apoyo a los creado</w:t>
      </w:r>
      <w:r w:rsidRPr="00927FE5">
        <w:rPr>
          <w:rFonts w:ascii="Verdana" w:hAnsi="Verdana" w:cs="Futura"/>
          <w:color w:val="221E1F"/>
          <w:sz w:val="22"/>
          <w:szCs w:val="22"/>
        </w:rPr>
        <w:softHyphen/>
        <w:t>res y de intercambio de conocimientos, colabora con la FUNDACIÓN BILBAO ARTE en la edición de</w:t>
      </w:r>
      <w:r w:rsidR="00E048CB">
        <w:rPr>
          <w:rFonts w:ascii="Verdana" w:hAnsi="Verdana" w:cs="Futura"/>
          <w:color w:val="221E1F"/>
          <w:sz w:val="22"/>
          <w:szCs w:val="22"/>
        </w:rPr>
        <w:t xml:space="preserve"> la presente convocatoria de dos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 xml:space="preserve"> beca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para la realización de proyectos artís</w:t>
      </w:r>
      <w:r w:rsidRPr="00927FE5">
        <w:rPr>
          <w:rFonts w:ascii="Verdana" w:hAnsi="Verdana" w:cs="Futura"/>
          <w:color w:val="221E1F"/>
          <w:sz w:val="22"/>
          <w:szCs w:val="22"/>
        </w:rPr>
        <w:softHyphen/>
        <w:t xml:space="preserve">ticos. </w:t>
      </w:r>
    </w:p>
    <w:p w:rsidR="00112433" w:rsidRDefault="001E62F2" w:rsidP="008D59DF">
      <w:pPr>
        <w:pStyle w:val="Default"/>
        <w:spacing w:before="100" w:beforeAutospacing="1" w:after="100" w:afterAutospacing="1" w:line="343" w:lineRule="atLeast"/>
        <w:jc w:val="both"/>
        <w:rPr>
          <w:rFonts w:ascii="Verdana" w:hAnsi="Verdana" w:cs="Arial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Dicha convocatoria tiene co</w:t>
      </w:r>
      <w:r w:rsidR="00927FE5">
        <w:rPr>
          <w:rFonts w:ascii="Verdana" w:hAnsi="Verdana" w:cs="Futura"/>
          <w:color w:val="221E1F"/>
          <w:sz w:val="22"/>
          <w:szCs w:val="22"/>
        </w:rPr>
        <w:t>mo objeto la concesión de ayuda económica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para la reali</w:t>
      </w:r>
      <w:r w:rsidRPr="00927FE5">
        <w:rPr>
          <w:rFonts w:ascii="Verdana" w:hAnsi="Verdana" w:cs="Futura"/>
          <w:color w:val="221E1F"/>
          <w:sz w:val="22"/>
          <w:szCs w:val="22"/>
        </w:rPr>
        <w:softHyphen/>
        <w:t>zación de</w:t>
      </w:r>
      <w:r w:rsidR="00E048CB">
        <w:rPr>
          <w:rFonts w:ascii="Verdana" w:hAnsi="Verdana" w:cs="Futura"/>
          <w:color w:val="221E1F"/>
          <w:sz w:val="22"/>
          <w:szCs w:val="22"/>
        </w:rPr>
        <w:t xml:space="preserve"> dos </w:t>
      </w:r>
      <w:r w:rsidR="00927FE5">
        <w:rPr>
          <w:rFonts w:ascii="Verdana" w:hAnsi="Verdana" w:cs="Futura"/>
          <w:color w:val="221E1F"/>
          <w:sz w:val="22"/>
          <w:szCs w:val="22"/>
        </w:rPr>
        <w:t>proyecto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="00927FE5">
        <w:rPr>
          <w:rFonts w:ascii="Verdana" w:hAnsi="Verdana" w:cs="Futura"/>
          <w:color w:val="221E1F"/>
          <w:sz w:val="22"/>
          <w:szCs w:val="22"/>
        </w:rPr>
        <w:t xml:space="preserve"> que será</w:t>
      </w:r>
      <w:r w:rsidR="00E048CB">
        <w:rPr>
          <w:rFonts w:ascii="Verdana" w:hAnsi="Verdana" w:cs="Futura"/>
          <w:color w:val="221E1F"/>
          <w:sz w:val="22"/>
          <w:szCs w:val="22"/>
        </w:rPr>
        <w:t>n</w:t>
      </w:r>
      <w:r w:rsidR="00F73469">
        <w:rPr>
          <w:rFonts w:ascii="Verdana" w:hAnsi="Verdana" w:cs="Futura"/>
          <w:color w:val="221E1F"/>
          <w:sz w:val="22"/>
          <w:szCs w:val="22"/>
        </w:rPr>
        <w:t xml:space="preserve"> seleccionado</w:t>
      </w:r>
      <w:r w:rsidR="00C05705">
        <w:rPr>
          <w:rFonts w:ascii="Verdana" w:hAnsi="Verdana" w:cs="Futura"/>
          <w:color w:val="221E1F"/>
          <w:sz w:val="22"/>
          <w:szCs w:val="22"/>
        </w:rPr>
        <w:t>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por un jurado designado al respecto, que estará compuesto por</w:t>
      </w:r>
      <w:r w:rsidR="00927FE5">
        <w:rPr>
          <w:rFonts w:ascii="Verdana" w:hAnsi="Verdana" w:cs="Futura"/>
          <w:color w:val="221E1F"/>
          <w:sz w:val="22"/>
          <w:szCs w:val="22"/>
        </w:rPr>
        <w:t xml:space="preserve"> </w:t>
      </w:r>
      <w:r w:rsidR="00927FE5" w:rsidRPr="00927FE5">
        <w:rPr>
          <w:rFonts w:ascii="Verdana" w:hAnsi="Verdana" w:cs="Arial"/>
          <w:sz w:val="22"/>
          <w:szCs w:val="22"/>
        </w:rPr>
        <w:t>el</w:t>
      </w:r>
      <w:r w:rsidR="004E5263">
        <w:rPr>
          <w:rFonts w:ascii="Verdana" w:hAnsi="Verdana" w:cs="Arial"/>
          <w:sz w:val="22"/>
          <w:szCs w:val="22"/>
        </w:rPr>
        <w:t xml:space="preserve"> director de la Escuela de Arte de Córdoba</w:t>
      </w:r>
      <w:r w:rsidR="00927FE5" w:rsidRPr="00927FE5">
        <w:rPr>
          <w:rFonts w:ascii="Verdana" w:hAnsi="Verdana" w:cs="Arial"/>
          <w:sz w:val="22"/>
          <w:szCs w:val="22"/>
        </w:rPr>
        <w:t xml:space="preserve">, el director del Palacio de Viana, </w:t>
      </w:r>
      <w:r w:rsidR="004E5263">
        <w:rPr>
          <w:rFonts w:ascii="Verdana" w:hAnsi="Verdana" w:cs="Arial"/>
          <w:sz w:val="22"/>
          <w:szCs w:val="22"/>
        </w:rPr>
        <w:t xml:space="preserve"> y</w:t>
      </w:r>
      <w:r w:rsidR="00C05705">
        <w:rPr>
          <w:rFonts w:ascii="Verdana" w:hAnsi="Verdana" w:cs="Arial"/>
          <w:sz w:val="22"/>
          <w:szCs w:val="22"/>
        </w:rPr>
        <w:t xml:space="preserve"> un representante del área</w:t>
      </w:r>
      <w:r w:rsidR="004E5263">
        <w:rPr>
          <w:rFonts w:ascii="Verdana" w:hAnsi="Verdana" w:cs="Arial"/>
          <w:sz w:val="22"/>
          <w:szCs w:val="22"/>
        </w:rPr>
        <w:t xml:space="preserve"> </w:t>
      </w:r>
      <w:bookmarkStart w:id="0" w:name="_GoBack"/>
      <w:bookmarkEnd w:id="0"/>
      <w:r w:rsidR="004E5263">
        <w:rPr>
          <w:rFonts w:ascii="Verdana" w:hAnsi="Verdana" w:cs="Arial"/>
          <w:sz w:val="22"/>
          <w:szCs w:val="22"/>
        </w:rPr>
        <w:t>de Cultura de la Diputación de Córdoba</w:t>
      </w:r>
      <w:r w:rsidR="00112433">
        <w:rPr>
          <w:rFonts w:ascii="Verdana" w:hAnsi="Verdana" w:cs="Arial"/>
          <w:sz w:val="22"/>
          <w:szCs w:val="22"/>
        </w:rPr>
        <w:t>.</w:t>
      </w:r>
      <w:r w:rsidR="00927FE5" w:rsidRPr="00927FE5">
        <w:rPr>
          <w:rFonts w:ascii="Verdana" w:hAnsi="Verdana" w:cs="Arial"/>
          <w:sz w:val="22"/>
          <w:szCs w:val="22"/>
        </w:rPr>
        <w:t xml:space="preserve"> </w:t>
      </w:r>
    </w:p>
    <w:p w:rsidR="001E62F2" w:rsidRPr="00927FE5" w:rsidRDefault="001E62F2" w:rsidP="008D59DF">
      <w:pPr>
        <w:pStyle w:val="Default"/>
        <w:spacing w:before="100" w:beforeAutospacing="1" w:after="100" w:afterAutospacing="1" w:line="343" w:lineRule="atLeast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El jurado, junto con las bases, se dará a conocer públicamente en las páginas web de</w:t>
      </w:r>
      <w:r w:rsidR="004E5263">
        <w:rPr>
          <w:rFonts w:ascii="Verdana" w:hAnsi="Verdana" w:cs="Futura"/>
          <w:color w:val="221E1F"/>
          <w:sz w:val="22"/>
          <w:szCs w:val="22"/>
        </w:rPr>
        <w:t xml:space="preserve"> la Diputación de Córdoba, Cajasur,</w:t>
      </w:r>
      <w:r w:rsidR="0006089B">
        <w:rPr>
          <w:rFonts w:ascii="Verdana" w:hAnsi="Verdana" w:cs="Futura"/>
          <w:color w:val="221E1F"/>
          <w:sz w:val="22"/>
          <w:szCs w:val="22"/>
        </w:rPr>
        <w:t xml:space="preserve"> Fundación </w:t>
      </w:r>
      <w:proofErr w:type="spellStart"/>
      <w:r w:rsidR="0006089B">
        <w:rPr>
          <w:rFonts w:ascii="Verdana" w:hAnsi="Verdana" w:cs="Futura"/>
          <w:color w:val="221E1F"/>
          <w:sz w:val="22"/>
          <w:szCs w:val="22"/>
        </w:rPr>
        <w:t>Botí</w:t>
      </w:r>
      <w:proofErr w:type="spellEnd"/>
      <w:r w:rsidR="0006089B">
        <w:rPr>
          <w:rFonts w:ascii="Verdana" w:hAnsi="Verdana" w:cs="Futura"/>
          <w:color w:val="221E1F"/>
          <w:sz w:val="22"/>
          <w:szCs w:val="22"/>
        </w:rPr>
        <w:t>,</w:t>
      </w:r>
      <w:r w:rsidR="004E5263">
        <w:rPr>
          <w:rFonts w:ascii="Verdana" w:hAnsi="Verdana" w:cs="Futura"/>
          <w:color w:val="221E1F"/>
          <w:sz w:val="22"/>
          <w:szCs w:val="22"/>
        </w:rPr>
        <w:t xml:space="preserve"> Fundación Cajas</w:t>
      </w:r>
      <w:r w:rsidRPr="00927FE5">
        <w:rPr>
          <w:rFonts w:ascii="Verdana" w:hAnsi="Verdana" w:cs="Futura"/>
          <w:color w:val="221E1F"/>
          <w:sz w:val="22"/>
          <w:szCs w:val="22"/>
        </w:rPr>
        <w:t>ur y Escuela de</w:t>
      </w:r>
      <w:r w:rsidR="004E5263">
        <w:rPr>
          <w:rFonts w:ascii="Verdana" w:hAnsi="Verdana" w:cs="Futura"/>
          <w:color w:val="221E1F"/>
          <w:sz w:val="22"/>
          <w:szCs w:val="22"/>
        </w:rPr>
        <w:t xml:space="preserve"> Arte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, antes del fallo del mismo. </w:t>
      </w:r>
    </w:p>
    <w:p w:rsidR="001E62F2" w:rsidRPr="00927FE5" w:rsidRDefault="001E62F2" w:rsidP="008D59DF">
      <w:pPr>
        <w:pStyle w:val="Default"/>
        <w:spacing w:before="100" w:beforeAutospacing="1" w:after="100" w:afterAutospacing="1" w:line="343" w:lineRule="atLeast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La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beca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comprenderá</w:t>
      </w:r>
      <w:r w:rsidR="00E048CB">
        <w:rPr>
          <w:rFonts w:ascii="Verdana" w:hAnsi="Verdana" w:cs="Futura"/>
          <w:color w:val="221E1F"/>
          <w:sz w:val="22"/>
          <w:szCs w:val="22"/>
        </w:rPr>
        <w:t>n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los gastos previamente aprobados por dicho jurado para afrontar las necesidades especificadas para la consecución de dichos objetivos. </w:t>
      </w:r>
    </w:p>
    <w:p w:rsidR="001E62F2" w:rsidRPr="00927FE5" w:rsidRDefault="001E62F2" w:rsidP="008D59DF">
      <w:pPr>
        <w:pStyle w:val="CM1"/>
        <w:spacing w:before="100" w:beforeAutospacing="1" w:after="100" w:afterAutospacing="1"/>
        <w:jc w:val="center"/>
        <w:rPr>
          <w:rFonts w:ascii="Verdana" w:hAnsi="Verdana" w:cs="Futura"/>
          <w:color w:val="A54224"/>
          <w:sz w:val="22"/>
          <w:szCs w:val="22"/>
        </w:rPr>
      </w:pPr>
    </w:p>
    <w:p w:rsidR="001E62F2" w:rsidRPr="00927FE5" w:rsidRDefault="001E62F2" w:rsidP="008D59DF">
      <w:pPr>
        <w:pStyle w:val="CM1"/>
        <w:spacing w:before="100" w:beforeAutospacing="1" w:after="100" w:afterAutospacing="1"/>
        <w:jc w:val="center"/>
        <w:rPr>
          <w:rFonts w:ascii="Verdana" w:hAnsi="Verdana" w:cs="Futura"/>
          <w:color w:val="A54224"/>
          <w:sz w:val="22"/>
          <w:szCs w:val="22"/>
        </w:rPr>
      </w:pPr>
    </w:p>
    <w:p w:rsidR="001E62F2" w:rsidRPr="00927FE5" w:rsidRDefault="001E62F2" w:rsidP="008D59DF">
      <w:pPr>
        <w:pStyle w:val="CM1"/>
        <w:spacing w:before="100" w:beforeAutospacing="1" w:after="100" w:afterAutospacing="1"/>
        <w:jc w:val="center"/>
        <w:rPr>
          <w:rFonts w:ascii="Verdana" w:hAnsi="Verdana" w:cs="Futura"/>
          <w:color w:val="A54224"/>
          <w:sz w:val="22"/>
          <w:szCs w:val="22"/>
        </w:rPr>
      </w:pPr>
    </w:p>
    <w:p w:rsidR="001E62F2" w:rsidRPr="00927FE5" w:rsidRDefault="001E62F2" w:rsidP="008D59DF">
      <w:pPr>
        <w:pStyle w:val="CM1"/>
        <w:spacing w:before="100" w:beforeAutospacing="1" w:after="100" w:afterAutospacing="1"/>
        <w:jc w:val="center"/>
        <w:rPr>
          <w:rFonts w:ascii="Verdana" w:hAnsi="Verdana" w:cs="Futura"/>
          <w:color w:val="A54224"/>
          <w:sz w:val="22"/>
          <w:szCs w:val="22"/>
        </w:rPr>
      </w:pPr>
    </w:p>
    <w:p w:rsidR="008D59DF" w:rsidRPr="00927FE5" w:rsidRDefault="008D59DF" w:rsidP="008D59DF">
      <w:pPr>
        <w:pStyle w:val="CM1"/>
        <w:spacing w:before="100" w:beforeAutospacing="1" w:after="100" w:afterAutospacing="1"/>
        <w:rPr>
          <w:rFonts w:ascii="Verdana" w:hAnsi="Verdana" w:cs="Futura"/>
          <w:color w:val="A54224"/>
          <w:sz w:val="22"/>
          <w:szCs w:val="22"/>
        </w:rPr>
      </w:pPr>
    </w:p>
    <w:p w:rsidR="008D59DF" w:rsidRPr="00927FE5" w:rsidRDefault="008D59DF" w:rsidP="008D59DF">
      <w:pPr>
        <w:pStyle w:val="CM1"/>
        <w:spacing w:before="100" w:beforeAutospacing="1" w:after="100" w:afterAutospacing="1"/>
        <w:rPr>
          <w:rFonts w:ascii="Verdana" w:hAnsi="Verdana" w:cs="Futura"/>
          <w:color w:val="A54224"/>
          <w:sz w:val="22"/>
          <w:szCs w:val="22"/>
        </w:rPr>
      </w:pPr>
    </w:p>
    <w:p w:rsidR="00927FE5" w:rsidRDefault="00927FE5" w:rsidP="008D59DF">
      <w:pPr>
        <w:pStyle w:val="CM1"/>
        <w:spacing w:before="100" w:beforeAutospacing="1" w:after="100" w:afterAutospacing="1"/>
        <w:rPr>
          <w:rFonts w:ascii="Verdana" w:hAnsi="Verdana" w:cs="Futura"/>
          <w:color w:val="A54224"/>
          <w:sz w:val="22"/>
          <w:szCs w:val="22"/>
        </w:rPr>
      </w:pPr>
    </w:p>
    <w:p w:rsidR="00927FE5" w:rsidRDefault="00927FE5" w:rsidP="008D59DF">
      <w:pPr>
        <w:pStyle w:val="CM1"/>
        <w:spacing w:before="100" w:beforeAutospacing="1" w:after="100" w:afterAutospacing="1"/>
        <w:rPr>
          <w:rFonts w:ascii="Verdana" w:hAnsi="Verdana" w:cs="Futura"/>
          <w:color w:val="A54224"/>
          <w:sz w:val="22"/>
          <w:szCs w:val="22"/>
        </w:rPr>
      </w:pPr>
    </w:p>
    <w:p w:rsidR="00927FE5" w:rsidRDefault="00927FE5" w:rsidP="008D59DF">
      <w:pPr>
        <w:pStyle w:val="CM1"/>
        <w:spacing w:before="100" w:beforeAutospacing="1" w:after="100" w:afterAutospacing="1"/>
        <w:rPr>
          <w:rFonts w:ascii="Verdana" w:hAnsi="Verdana" w:cs="Futura"/>
          <w:color w:val="A54224"/>
          <w:sz w:val="22"/>
          <w:szCs w:val="22"/>
        </w:rPr>
      </w:pPr>
    </w:p>
    <w:p w:rsidR="006A3566" w:rsidRPr="00927FE5" w:rsidRDefault="006A3566" w:rsidP="008D59DF">
      <w:pPr>
        <w:pStyle w:val="CM1"/>
        <w:spacing w:before="100" w:beforeAutospacing="1" w:after="100" w:afterAutospacing="1"/>
        <w:rPr>
          <w:rFonts w:ascii="Verdana" w:hAnsi="Verdana" w:cs="Futura"/>
          <w:b/>
          <w:color w:val="A54224"/>
          <w:sz w:val="32"/>
          <w:szCs w:val="32"/>
        </w:rPr>
      </w:pPr>
      <w:r w:rsidRPr="00927FE5">
        <w:rPr>
          <w:rFonts w:ascii="Verdana" w:hAnsi="Verdana" w:cs="Futura"/>
          <w:b/>
          <w:color w:val="A54224"/>
          <w:sz w:val="32"/>
          <w:szCs w:val="32"/>
        </w:rPr>
        <w:t>Modalidad de la</w:t>
      </w:r>
      <w:r w:rsidR="00E048CB">
        <w:rPr>
          <w:rFonts w:ascii="Verdana" w:hAnsi="Verdana" w:cs="Futura"/>
          <w:b/>
          <w:color w:val="A54224"/>
          <w:sz w:val="32"/>
          <w:szCs w:val="32"/>
        </w:rPr>
        <w:t>s</w:t>
      </w:r>
      <w:r w:rsidRPr="00927FE5">
        <w:rPr>
          <w:rFonts w:ascii="Verdana" w:hAnsi="Verdana" w:cs="Futura"/>
          <w:b/>
          <w:color w:val="A54224"/>
          <w:sz w:val="32"/>
          <w:szCs w:val="32"/>
        </w:rPr>
        <w:t xml:space="preserve"> Beca</w:t>
      </w:r>
      <w:r w:rsidR="00E048CB">
        <w:rPr>
          <w:rFonts w:ascii="Verdana" w:hAnsi="Verdana" w:cs="Futura"/>
          <w:b/>
          <w:color w:val="A54224"/>
          <w:sz w:val="32"/>
          <w:szCs w:val="32"/>
        </w:rPr>
        <w:t>s</w:t>
      </w:r>
      <w:r w:rsidR="001E62F2" w:rsidRPr="00927FE5">
        <w:rPr>
          <w:rFonts w:ascii="Verdana" w:hAnsi="Verdana" w:cs="Futura"/>
          <w:b/>
          <w:color w:val="A54224"/>
          <w:sz w:val="32"/>
          <w:szCs w:val="32"/>
        </w:rPr>
        <w:t xml:space="preserve"> </w:t>
      </w:r>
    </w:p>
    <w:p w:rsidR="007164CB" w:rsidRPr="00927FE5" w:rsidRDefault="001E62F2" w:rsidP="00927FE5">
      <w:pPr>
        <w:pStyle w:val="CM1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La presente convocatoria tiene por objeto impulsar la producción y el desarrollo de propuestas de cualquier disciplina artística individual, y cuyo compromiso sea el de ser re</w:t>
      </w:r>
      <w:r w:rsidR="007E2908">
        <w:rPr>
          <w:rFonts w:ascii="Verdana" w:hAnsi="Verdana" w:cs="Futura"/>
          <w:color w:val="221E1F"/>
          <w:sz w:val="22"/>
          <w:szCs w:val="22"/>
        </w:rPr>
        <w:t>alizadas a lo largo del año 2019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. </w:t>
      </w:r>
    </w:p>
    <w:p w:rsidR="001E62F2" w:rsidRPr="00927FE5" w:rsidRDefault="001E62F2" w:rsidP="00927FE5">
      <w:pPr>
        <w:pStyle w:val="CM1"/>
        <w:spacing w:before="100" w:beforeAutospacing="1" w:after="100" w:afterAutospacing="1" w:line="360" w:lineRule="auto"/>
        <w:jc w:val="both"/>
        <w:rPr>
          <w:rFonts w:ascii="Verdana" w:hAnsi="Verdana" w:cs="Futura"/>
          <w:color w:val="A54224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 xml:space="preserve">Podrán participar en dicha convocatoria los nacidos o residentes en Andalucía. </w:t>
      </w:r>
    </w:p>
    <w:p w:rsidR="001E62F2" w:rsidRPr="00927FE5" w:rsidRDefault="001E62F2" w:rsidP="00927FE5">
      <w:pPr>
        <w:pStyle w:val="CM7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P</w:t>
      </w:r>
      <w:r w:rsidR="009F26F9">
        <w:rPr>
          <w:rFonts w:ascii="Verdana" w:hAnsi="Verdana" w:cs="Futura"/>
          <w:color w:val="221E1F"/>
          <w:sz w:val="22"/>
          <w:szCs w:val="22"/>
        </w:rPr>
        <w:t>ara la duración del proyecto becado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se estima una modalidad de tiempo de dos meses de duración, en concreto los meses de julio y agosto. </w:t>
      </w:r>
    </w:p>
    <w:p w:rsidR="001E62F2" w:rsidRPr="00927FE5" w:rsidRDefault="007A231C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La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beca</w:t>
      </w:r>
      <w:r w:rsidR="00E048CB">
        <w:rPr>
          <w:rFonts w:ascii="Verdana" w:hAnsi="Verdana" w:cs="Futura"/>
          <w:color w:val="221E1F"/>
          <w:sz w:val="22"/>
          <w:szCs w:val="22"/>
        </w:rPr>
        <w:t>s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contempla</w:t>
      </w:r>
      <w:r w:rsidR="00E048CB">
        <w:rPr>
          <w:rFonts w:ascii="Verdana" w:hAnsi="Verdana" w:cs="Futura"/>
          <w:color w:val="221E1F"/>
          <w:sz w:val="22"/>
          <w:szCs w:val="22"/>
        </w:rPr>
        <w:t>n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una dotación econó</w:t>
      </w:r>
      <w:r w:rsidR="000527EF">
        <w:rPr>
          <w:rFonts w:ascii="Verdana" w:hAnsi="Verdana" w:cs="Futura"/>
          <w:color w:val="221E1F"/>
          <w:sz w:val="22"/>
          <w:szCs w:val="22"/>
        </w:rPr>
        <w:t>mica de 5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>.000 euros</w:t>
      </w:r>
      <w:r w:rsidR="00E048CB">
        <w:rPr>
          <w:rFonts w:ascii="Verdana" w:hAnsi="Verdana" w:cs="Futura"/>
          <w:color w:val="221E1F"/>
          <w:sz w:val="22"/>
          <w:szCs w:val="22"/>
        </w:rPr>
        <w:t xml:space="preserve"> cada una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y el uso de un Es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softHyphen/>
        <w:t>pacio de Cesión Temporal en la Fundación Bilbao Arte para proyectos que requie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softHyphen/>
        <w:t>ran, de manera justificada, la utilización de un estudio o taller (grabado y serigrafía, nuevas tecnologías, escultura, fotografía y/o plató de filmación).</w:t>
      </w:r>
    </w:p>
    <w:p w:rsidR="001E62F2" w:rsidRPr="00927FE5" w:rsidRDefault="001E62F2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Del importe total de</w:t>
      </w:r>
      <w:r w:rsidR="00927FE5" w:rsidRPr="00927FE5">
        <w:rPr>
          <w:rFonts w:ascii="Verdana" w:hAnsi="Verdana" w:cs="Futura"/>
          <w:color w:val="221E1F"/>
          <w:sz w:val="22"/>
          <w:szCs w:val="22"/>
        </w:rPr>
        <w:t xml:space="preserve"> la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beca, 2.600 € se abonarán directamente  a la Fundación Bilbao Arte en concepto de alojamient</w:t>
      </w:r>
      <w:r w:rsidR="007118CD" w:rsidRPr="00927FE5">
        <w:rPr>
          <w:rFonts w:ascii="Verdana" w:hAnsi="Verdana" w:cs="Futura"/>
          <w:color w:val="221E1F"/>
          <w:sz w:val="22"/>
          <w:szCs w:val="22"/>
        </w:rPr>
        <w:t>o, cesión de estudio,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 apoyo técnico y asesoramiento (incluye, además, la presencia de los artistas en el catálogo fin de año y su participación en la exposición de Puertas Abiertas, así como un encuentro-exposición en los propios estudios antes de su marcha). </w:t>
      </w:r>
    </w:p>
    <w:p w:rsidR="007164CB" w:rsidRPr="00927FE5" w:rsidRDefault="001E62F2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En concepto de viaje/man</w:t>
      </w:r>
      <w:r w:rsidR="00E048CB">
        <w:rPr>
          <w:rFonts w:ascii="Verdana" w:hAnsi="Verdana" w:cs="Futura"/>
          <w:color w:val="221E1F"/>
          <w:sz w:val="22"/>
          <w:szCs w:val="22"/>
        </w:rPr>
        <w:t>utención, cada</w:t>
      </w:r>
      <w:r w:rsidR="000527EF">
        <w:rPr>
          <w:rFonts w:ascii="Verdana" w:hAnsi="Verdana" w:cs="Futura"/>
          <w:color w:val="221E1F"/>
          <w:sz w:val="22"/>
          <w:szCs w:val="22"/>
        </w:rPr>
        <w:t xml:space="preserve"> becado recibirá 2</w:t>
      </w:r>
      <w:r w:rsidRPr="00927FE5">
        <w:rPr>
          <w:rFonts w:ascii="Verdana" w:hAnsi="Verdana" w:cs="Futura"/>
          <w:color w:val="221E1F"/>
          <w:sz w:val="22"/>
          <w:szCs w:val="22"/>
        </w:rPr>
        <w:t>.400 €,</w:t>
      </w:r>
      <w:r w:rsidR="007118CD" w:rsidRPr="00927FE5">
        <w:rPr>
          <w:rFonts w:ascii="Verdana" w:hAnsi="Verdana" w:cs="Futura"/>
          <w:color w:val="221E1F"/>
          <w:sz w:val="22"/>
          <w:szCs w:val="22"/>
        </w:rPr>
        <w:t xml:space="preserve">  </w:t>
      </w:r>
      <w:r w:rsidRPr="00927FE5">
        <w:rPr>
          <w:rFonts w:ascii="Verdana" w:hAnsi="Verdana" w:cs="Futura"/>
          <w:color w:val="221E1F"/>
          <w:sz w:val="22"/>
          <w:szCs w:val="22"/>
        </w:rPr>
        <w:t>que s</w:t>
      </w:r>
      <w:r w:rsidR="00E048CB">
        <w:rPr>
          <w:rFonts w:ascii="Verdana" w:hAnsi="Verdana" w:cs="Futura"/>
          <w:color w:val="221E1F"/>
          <w:sz w:val="22"/>
          <w:szCs w:val="22"/>
        </w:rPr>
        <w:t>e ingresarán en una c/c de Cajas</w:t>
      </w:r>
      <w:r w:rsidRPr="00927FE5">
        <w:rPr>
          <w:rFonts w:ascii="Verdana" w:hAnsi="Verdana" w:cs="Futura"/>
          <w:color w:val="221E1F"/>
          <w:sz w:val="22"/>
          <w:szCs w:val="22"/>
        </w:rPr>
        <w:t xml:space="preserve">ur Banco abierta al efecto </w:t>
      </w:r>
      <w:r w:rsidR="007118CD" w:rsidRPr="00927FE5">
        <w:rPr>
          <w:rFonts w:ascii="Verdana" w:hAnsi="Verdana" w:cs="Futura"/>
          <w:color w:val="221E1F"/>
          <w:sz w:val="22"/>
          <w:szCs w:val="22"/>
        </w:rPr>
        <w:t xml:space="preserve">en la entidad financiera. </w:t>
      </w:r>
    </w:p>
    <w:p w:rsidR="007A231C" w:rsidRPr="00927FE5" w:rsidRDefault="007A231C" w:rsidP="00927FE5">
      <w:pPr>
        <w:pStyle w:val="Default"/>
        <w:spacing w:line="360" w:lineRule="auto"/>
        <w:jc w:val="both"/>
        <w:rPr>
          <w:rFonts w:ascii="Verdana" w:hAnsi="Verdana"/>
          <w:sz w:val="22"/>
          <w:szCs w:val="22"/>
        </w:rPr>
      </w:pPr>
      <w:r w:rsidRPr="00927FE5">
        <w:rPr>
          <w:rFonts w:ascii="Verdana" w:hAnsi="Verdana"/>
          <w:sz w:val="22"/>
          <w:szCs w:val="22"/>
        </w:rPr>
        <w:t>Los importes anteriores estarán sujetos a la fiscalidad vigente.</w:t>
      </w:r>
    </w:p>
    <w:p w:rsidR="001E0C67" w:rsidRDefault="001E0C67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</w:p>
    <w:p w:rsidR="001E0C67" w:rsidRPr="001E0C67" w:rsidRDefault="00E048CB" w:rsidP="001E0C67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>
        <w:rPr>
          <w:rFonts w:ascii="Verdana" w:hAnsi="Verdana" w:cs="Futura"/>
          <w:color w:val="221E1F"/>
          <w:sz w:val="22"/>
          <w:szCs w:val="22"/>
        </w:rPr>
        <w:t>Los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 xml:space="preserve"> artista</w:t>
      </w:r>
      <w:r>
        <w:rPr>
          <w:rFonts w:ascii="Verdana" w:hAnsi="Verdana" w:cs="Futura"/>
          <w:color w:val="221E1F"/>
          <w:sz w:val="22"/>
          <w:szCs w:val="22"/>
        </w:rPr>
        <w:t>s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sel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>eccionado</w:t>
      </w:r>
      <w:r>
        <w:rPr>
          <w:rFonts w:ascii="Verdana" w:hAnsi="Verdana" w:cs="Futura"/>
          <w:color w:val="221E1F"/>
          <w:sz w:val="22"/>
          <w:szCs w:val="22"/>
        </w:rPr>
        <w:t>s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 xml:space="preserve"> tendrá</w:t>
      </w:r>
      <w:r>
        <w:rPr>
          <w:rFonts w:ascii="Verdana" w:hAnsi="Verdana" w:cs="Futura"/>
          <w:color w:val="221E1F"/>
          <w:sz w:val="22"/>
          <w:szCs w:val="22"/>
        </w:rPr>
        <w:t>n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a su disposición las infraestructuras de las que dispone el Centro en sus diferentes talleres de produc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softHyphen/>
        <w:t xml:space="preserve">ción de obra. </w:t>
      </w:r>
    </w:p>
    <w:p w:rsidR="007164CB" w:rsidRPr="00927FE5" w:rsidRDefault="001E62F2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 xml:space="preserve">La asignación de un Espacio de Cesión supone su uso continuado durante el periodo aprobado para la realización del proyecto. </w:t>
      </w:r>
    </w:p>
    <w:p w:rsidR="001E62F2" w:rsidRPr="00927FE5" w:rsidRDefault="001E62F2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 w:rsidRPr="00927FE5">
        <w:rPr>
          <w:rFonts w:ascii="Verdana" w:hAnsi="Verdana" w:cs="Futura"/>
          <w:color w:val="221E1F"/>
          <w:sz w:val="22"/>
          <w:szCs w:val="22"/>
        </w:rPr>
        <w:t>La ausencia y/o falta de aprovecha</w:t>
      </w:r>
      <w:r w:rsidRPr="00927FE5">
        <w:rPr>
          <w:rFonts w:ascii="Verdana" w:hAnsi="Verdana" w:cs="Futura"/>
          <w:color w:val="221E1F"/>
          <w:sz w:val="22"/>
          <w:szCs w:val="22"/>
        </w:rPr>
        <w:softHyphen/>
        <w:t xml:space="preserve">miento del espacio para el uso para el que ha sido cedido supone la renuncia al mismo. </w:t>
      </w:r>
    </w:p>
    <w:p w:rsidR="001E62F2" w:rsidRPr="00927FE5" w:rsidRDefault="00E048CB" w:rsidP="00927FE5">
      <w:pPr>
        <w:pStyle w:val="CM2"/>
        <w:spacing w:before="100" w:beforeAutospacing="1" w:after="100" w:afterAutospacing="1" w:line="360" w:lineRule="auto"/>
        <w:jc w:val="both"/>
        <w:rPr>
          <w:rFonts w:ascii="Verdana" w:hAnsi="Verdana" w:cs="Futura"/>
          <w:color w:val="221E1F"/>
          <w:sz w:val="22"/>
          <w:szCs w:val="22"/>
        </w:rPr>
      </w:pPr>
      <w:r>
        <w:rPr>
          <w:rFonts w:ascii="Verdana" w:hAnsi="Verdana" w:cs="Futura"/>
          <w:color w:val="221E1F"/>
          <w:sz w:val="22"/>
          <w:szCs w:val="22"/>
        </w:rPr>
        <w:t xml:space="preserve">Los 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>becado</w:t>
      </w:r>
      <w:r>
        <w:rPr>
          <w:rFonts w:ascii="Verdana" w:hAnsi="Verdana" w:cs="Futura"/>
          <w:color w:val="221E1F"/>
          <w:sz w:val="22"/>
          <w:szCs w:val="22"/>
        </w:rPr>
        <w:t>s</w:t>
      </w:r>
      <w:r w:rsidR="007A231C" w:rsidRPr="00927FE5">
        <w:rPr>
          <w:rFonts w:ascii="Verdana" w:hAnsi="Verdana" w:cs="Futura"/>
          <w:color w:val="221E1F"/>
          <w:sz w:val="22"/>
          <w:szCs w:val="22"/>
        </w:rPr>
        <w:t xml:space="preserve"> disfrutará</w:t>
      </w:r>
      <w:r>
        <w:rPr>
          <w:rFonts w:ascii="Verdana" w:hAnsi="Verdana" w:cs="Futura"/>
          <w:color w:val="221E1F"/>
          <w:sz w:val="22"/>
          <w:szCs w:val="22"/>
        </w:rPr>
        <w:t>n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t xml:space="preserve"> también de un programa paralelo de visitas e inter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softHyphen/>
        <w:t>cambios con otras fundaciones y centro culturales de Bilbao, promovido por la Fun</w:t>
      </w:r>
      <w:r w:rsidR="001E62F2" w:rsidRPr="00927FE5">
        <w:rPr>
          <w:rFonts w:ascii="Verdana" w:hAnsi="Verdana" w:cs="Futura"/>
          <w:color w:val="221E1F"/>
          <w:sz w:val="22"/>
          <w:szCs w:val="22"/>
        </w:rPr>
        <w:softHyphen/>
        <w:t>dación Cultural BBK.</w:t>
      </w:r>
    </w:p>
    <w:p w:rsidR="00C309FE" w:rsidRPr="00927FE5" w:rsidRDefault="00C309FE" w:rsidP="00927FE5">
      <w:pPr>
        <w:pStyle w:val="Default"/>
        <w:spacing w:line="360" w:lineRule="auto"/>
        <w:jc w:val="both"/>
        <w:rPr>
          <w:rFonts w:ascii="Verdana" w:hAnsi="Verdana"/>
          <w:sz w:val="22"/>
          <w:szCs w:val="22"/>
        </w:rPr>
      </w:pPr>
      <w:r w:rsidRPr="00927FE5">
        <w:rPr>
          <w:rFonts w:ascii="Verdana" w:hAnsi="Verdana"/>
          <w:sz w:val="22"/>
          <w:szCs w:val="22"/>
        </w:rPr>
        <w:t>La Fundación Viana se reserva el derecho de</w:t>
      </w:r>
      <w:r w:rsidR="00A2626E">
        <w:rPr>
          <w:rFonts w:ascii="Verdana" w:hAnsi="Verdana"/>
          <w:sz w:val="22"/>
          <w:szCs w:val="22"/>
        </w:rPr>
        <w:t xml:space="preserve"> solicitar la cesión de</w:t>
      </w:r>
      <w:r w:rsidRPr="00927FE5">
        <w:rPr>
          <w:rFonts w:ascii="Verdana" w:hAnsi="Verdana"/>
          <w:sz w:val="22"/>
          <w:szCs w:val="22"/>
        </w:rPr>
        <w:t xml:space="preserve"> alguna de las obras realizadas por el becario durante su estancia en Bilbao Arte.</w:t>
      </w:r>
    </w:p>
    <w:p w:rsidR="00927FE5" w:rsidRDefault="00927FE5" w:rsidP="00927FE5">
      <w:pPr>
        <w:spacing w:line="340" w:lineRule="atLeast"/>
        <w:jc w:val="both"/>
        <w:rPr>
          <w:rFonts w:ascii="Verdana" w:eastAsiaTheme="minorEastAsia" w:hAnsi="Verdana" w:cs="Bauer Bodoni"/>
          <w:color w:val="000000"/>
          <w:sz w:val="22"/>
          <w:szCs w:val="22"/>
          <w:lang w:val="es-ES" w:eastAsia="es-ES"/>
        </w:rPr>
      </w:pPr>
    </w:p>
    <w:p w:rsidR="00C309FE" w:rsidRPr="00C309FE" w:rsidRDefault="00C309FE" w:rsidP="00C309FE">
      <w:pPr>
        <w:pStyle w:val="Default"/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7118CD" w:rsidRDefault="007118CD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5604B7" w:rsidRDefault="005604B7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</w:p>
    <w:p w:rsidR="001E62F2" w:rsidRDefault="001E62F2" w:rsidP="007118CD">
      <w:pPr>
        <w:pStyle w:val="CM6"/>
        <w:spacing w:before="100" w:beforeAutospacing="1" w:after="100" w:afterAutospacing="1"/>
        <w:jc w:val="both"/>
        <w:rPr>
          <w:rFonts w:ascii="Futura" w:hAnsi="Futura" w:cs="Futura"/>
          <w:color w:val="A54224"/>
          <w:sz w:val="48"/>
          <w:szCs w:val="48"/>
        </w:rPr>
      </w:pPr>
      <w:r>
        <w:rPr>
          <w:rFonts w:ascii="Futura" w:hAnsi="Futura" w:cs="Futura"/>
          <w:color w:val="A54224"/>
          <w:sz w:val="48"/>
          <w:szCs w:val="48"/>
        </w:rPr>
        <w:t xml:space="preserve">Documentación a presentar </w:t>
      </w:r>
    </w:p>
    <w:p w:rsidR="001E62F2" w:rsidRDefault="001E62F2" w:rsidP="00B247AF">
      <w:pPr>
        <w:pStyle w:val="Default"/>
        <w:numPr>
          <w:ilvl w:val="0"/>
          <w:numId w:val="2"/>
        </w:numPr>
        <w:spacing w:before="100" w:beforeAutospacing="1" w:after="100" w:afterAutospacing="1" w:line="368" w:lineRule="atLeast"/>
        <w:jc w:val="both"/>
        <w:rPr>
          <w:rFonts w:ascii="Futura" w:hAnsi="Futura" w:cs="Futura"/>
          <w:color w:val="221E1F"/>
          <w:sz w:val="26"/>
          <w:szCs w:val="26"/>
        </w:rPr>
      </w:pPr>
      <w:r w:rsidRPr="004B11B1">
        <w:rPr>
          <w:rFonts w:ascii="Futura" w:hAnsi="Futura" w:cs="Futura"/>
          <w:color w:val="221E1F"/>
          <w:sz w:val="26"/>
          <w:szCs w:val="26"/>
        </w:rPr>
        <w:t>Dossier del proyecto artístico a realizar, naturaleza y pormenores del mismo.</w:t>
      </w:r>
    </w:p>
    <w:p w:rsidR="001E62F2" w:rsidRPr="004B11B1" w:rsidRDefault="001E62F2" w:rsidP="00B247AF">
      <w:pPr>
        <w:pStyle w:val="Default"/>
        <w:numPr>
          <w:ilvl w:val="0"/>
          <w:numId w:val="2"/>
        </w:numPr>
        <w:spacing w:before="100" w:beforeAutospacing="1" w:after="100" w:afterAutospacing="1" w:line="368" w:lineRule="atLeast"/>
        <w:jc w:val="both"/>
        <w:rPr>
          <w:rFonts w:ascii="Futura" w:hAnsi="Futura" w:cs="Futura"/>
          <w:color w:val="221E1F"/>
          <w:sz w:val="26"/>
          <w:szCs w:val="26"/>
        </w:rPr>
      </w:pPr>
      <w:proofErr w:type="spellStart"/>
      <w:r>
        <w:rPr>
          <w:rFonts w:ascii="Futura" w:hAnsi="Futura" w:cs="Futura"/>
          <w:color w:val="221E1F"/>
          <w:sz w:val="26"/>
          <w:szCs w:val="26"/>
        </w:rPr>
        <w:t>Curriculum</w:t>
      </w:r>
      <w:proofErr w:type="spellEnd"/>
      <w:r>
        <w:rPr>
          <w:rFonts w:ascii="Futura" w:hAnsi="Futura" w:cs="Futura"/>
          <w:color w:val="221E1F"/>
          <w:sz w:val="26"/>
          <w:szCs w:val="26"/>
        </w:rPr>
        <w:t xml:space="preserve"> V</w:t>
      </w:r>
      <w:r w:rsidRPr="004B11B1">
        <w:rPr>
          <w:rFonts w:ascii="Futura" w:hAnsi="Futura" w:cs="Futura"/>
          <w:color w:val="221E1F"/>
          <w:sz w:val="26"/>
          <w:szCs w:val="26"/>
        </w:rPr>
        <w:t xml:space="preserve">itae. </w:t>
      </w:r>
    </w:p>
    <w:p w:rsidR="001E62F2" w:rsidRPr="004B11B1" w:rsidRDefault="001E62F2" w:rsidP="00B247AF">
      <w:pPr>
        <w:pStyle w:val="Default"/>
        <w:numPr>
          <w:ilvl w:val="0"/>
          <w:numId w:val="2"/>
        </w:numPr>
        <w:spacing w:before="100" w:beforeAutospacing="1" w:after="100" w:afterAutospacing="1" w:line="368" w:lineRule="atLeast"/>
        <w:jc w:val="both"/>
        <w:rPr>
          <w:rFonts w:ascii="Futura" w:hAnsi="Futura" w:cs="Futura"/>
          <w:color w:val="221E1F"/>
          <w:sz w:val="26"/>
          <w:szCs w:val="26"/>
        </w:rPr>
      </w:pPr>
      <w:r w:rsidRPr="004B11B1">
        <w:rPr>
          <w:rFonts w:ascii="Futura" w:hAnsi="Futura" w:cs="Futura"/>
          <w:color w:val="221E1F"/>
          <w:sz w:val="26"/>
          <w:szCs w:val="26"/>
        </w:rPr>
        <w:t>Todo tipo de documentación gráfica complementaria, catálogos, bocetos e imá</w:t>
      </w:r>
      <w:r w:rsidRPr="004B11B1">
        <w:rPr>
          <w:rFonts w:ascii="Futura" w:hAnsi="Futura" w:cs="Futura"/>
          <w:color w:val="221E1F"/>
          <w:sz w:val="26"/>
          <w:szCs w:val="26"/>
        </w:rPr>
        <w:softHyphen/>
        <w:t xml:space="preserve">genes que se estime oportuna y que ayuden a complementar la comprensión del proyecto. </w:t>
      </w:r>
    </w:p>
    <w:p w:rsidR="001E62F2" w:rsidRPr="004B11B1" w:rsidRDefault="001E62F2" w:rsidP="008D59DF">
      <w:pPr>
        <w:pStyle w:val="Default"/>
        <w:spacing w:before="100" w:beforeAutospacing="1" w:after="100" w:afterAutospacing="1"/>
        <w:jc w:val="both"/>
        <w:rPr>
          <w:rFonts w:ascii="Futura" w:hAnsi="Futura" w:cs="Futura"/>
          <w:color w:val="221E1F"/>
          <w:sz w:val="26"/>
          <w:szCs w:val="26"/>
        </w:rPr>
      </w:pPr>
    </w:p>
    <w:p w:rsidR="001E62F2" w:rsidRPr="004B11B1" w:rsidRDefault="001E62F2" w:rsidP="00B247AF">
      <w:pPr>
        <w:pStyle w:val="CM7"/>
        <w:spacing w:before="100" w:beforeAutospacing="1" w:after="100" w:afterAutospacing="1" w:line="368" w:lineRule="atLeast"/>
        <w:jc w:val="both"/>
        <w:rPr>
          <w:rFonts w:ascii="Futura" w:hAnsi="Futura" w:cs="Futura"/>
          <w:color w:val="221E1F"/>
          <w:sz w:val="26"/>
          <w:szCs w:val="26"/>
        </w:rPr>
      </w:pPr>
      <w:r w:rsidRPr="004B11B1">
        <w:rPr>
          <w:rFonts w:ascii="Futura" w:hAnsi="Futura" w:cs="Futura"/>
          <w:color w:val="221E1F"/>
          <w:sz w:val="26"/>
          <w:szCs w:val="26"/>
        </w:rPr>
        <w:t>Toda la documentación referida a los puntos 1 y 2 deberá presentarse mecanogra</w:t>
      </w:r>
      <w:r w:rsidRPr="004B11B1">
        <w:rPr>
          <w:rFonts w:ascii="Futura" w:hAnsi="Futura" w:cs="Futura"/>
          <w:color w:val="221E1F"/>
          <w:sz w:val="26"/>
          <w:szCs w:val="26"/>
        </w:rPr>
        <w:softHyphen/>
        <w:t xml:space="preserve">fiada, en copia única en formato </w:t>
      </w:r>
      <w:proofErr w:type="spellStart"/>
      <w:r w:rsidRPr="004B11B1">
        <w:rPr>
          <w:rFonts w:ascii="Futura" w:hAnsi="Futura" w:cs="Futura"/>
          <w:color w:val="221E1F"/>
          <w:sz w:val="26"/>
          <w:szCs w:val="26"/>
        </w:rPr>
        <w:t>Din</w:t>
      </w:r>
      <w:proofErr w:type="spellEnd"/>
      <w:r w:rsidRPr="004B11B1">
        <w:rPr>
          <w:rFonts w:ascii="Futura" w:hAnsi="Futura" w:cs="Futura"/>
          <w:color w:val="221E1F"/>
          <w:sz w:val="26"/>
          <w:szCs w:val="26"/>
        </w:rPr>
        <w:t xml:space="preserve">–A4 y en un cd en formato </w:t>
      </w:r>
      <w:proofErr w:type="spellStart"/>
      <w:r w:rsidRPr="004B11B1">
        <w:rPr>
          <w:rFonts w:ascii="Futura" w:hAnsi="Futura" w:cs="Futura"/>
          <w:color w:val="221E1F"/>
          <w:sz w:val="26"/>
          <w:szCs w:val="26"/>
        </w:rPr>
        <w:t>pdf</w:t>
      </w:r>
      <w:proofErr w:type="spellEnd"/>
      <w:r w:rsidRPr="004B11B1">
        <w:rPr>
          <w:rFonts w:ascii="Futura" w:hAnsi="Futura" w:cs="Futura"/>
          <w:color w:val="221E1F"/>
          <w:sz w:val="26"/>
          <w:szCs w:val="26"/>
        </w:rPr>
        <w:t xml:space="preserve">. La extensión máxima no debe superar los 6 folios. </w:t>
      </w:r>
    </w:p>
    <w:p w:rsidR="001E62F2" w:rsidRDefault="001E62F2" w:rsidP="00B247AF">
      <w:pPr>
        <w:pStyle w:val="CM2"/>
        <w:spacing w:before="100" w:beforeAutospacing="1" w:after="100" w:afterAutospacing="1"/>
        <w:jc w:val="both"/>
        <w:rPr>
          <w:rFonts w:ascii="Futura" w:hAnsi="Futura" w:cs="Futura"/>
          <w:color w:val="221E1F"/>
          <w:sz w:val="26"/>
          <w:szCs w:val="26"/>
        </w:rPr>
      </w:pPr>
      <w:r w:rsidRPr="004B11B1">
        <w:rPr>
          <w:rFonts w:ascii="Futura" w:hAnsi="Futura" w:cs="Futura"/>
          <w:color w:val="221E1F"/>
          <w:sz w:val="26"/>
          <w:szCs w:val="26"/>
        </w:rPr>
        <w:t xml:space="preserve">La documentación del punto 3 no es necesaria remitirla en </w:t>
      </w:r>
      <w:proofErr w:type="spellStart"/>
      <w:r w:rsidRPr="004B11B1">
        <w:rPr>
          <w:rFonts w:ascii="Futura" w:hAnsi="Futura" w:cs="Futura"/>
          <w:color w:val="221E1F"/>
          <w:sz w:val="26"/>
          <w:szCs w:val="26"/>
        </w:rPr>
        <w:t>pdf</w:t>
      </w:r>
      <w:proofErr w:type="spellEnd"/>
      <w:r w:rsidRPr="004B11B1">
        <w:rPr>
          <w:rFonts w:ascii="Futura" w:hAnsi="Futura" w:cs="Futura"/>
          <w:color w:val="221E1F"/>
          <w:sz w:val="26"/>
          <w:szCs w:val="26"/>
        </w:rPr>
        <w:t xml:space="preserve">. </w:t>
      </w:r>
    </w:p>
    <w:p w:rsidR="001E62F2" w:rsidRDefault="001E62F2" w:rsidP="008D59DF">
      <w:pPr>
        <w:pStyle w:val="Default"/>
        <w:spacing w:before="100" w:beforeAutospacing="1" w:after="100" w:afterAutospacing="1"/>
      </w:pPr>
    </w:p>
    <w:p w:rsidR="001E62F2" w:rsidRPr="004B11B1" w:rsidRDefault="001E62F2" w:rsidP="008D59DF">
      <w:pPr>
        <w:pStyle w:val="Default"/>
        <w:spacing w:before="100" w:beforeAutospacing="1" w:after="100" w:afterAutospacing="1"/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7164CB" w:rsidRDefault="007164CB" w:rsidP="007164CB">
      <w:pPr>
        <w:pStyle w:val="Default"/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</w:p>
    <w:p w:rsidR="001E62F2" w:rsidRDefault="001E62F2" w:rsidP="00B353BA">
      <w:pPr>
        <w:pStyle w:val="Default"/>
        <w:tabs>
          <w:tab w:val="left" w:pos="3641"/>
        </w:tabs>
        <w:spacing w:before="100" w:beforeAutospacing="1" w:after="100" w:afterAutospacing="1"/>
        <w:rPr>
          <w:rFonts w:ascii="Futura" w:hAnsi="Futura" w:cs="Futura"/>
          <w:color w:val="A54224"/>
          <w:sz w:val="48"/>
          <w:szCs w:val="48"/>
        </w:rPr>
      </w:pPr>
      <w:r>
        <w:rPr>
          <w:rFonts w:ascii="Futura" w:hAnsi="Futura" w:cs="Futura"/>
          <w:color w:val="A54224"/>
          <w:sz w:val="48"/>
          <w:szCs w:val="48"/>
        </w:rPr>
        <w:t xml:space="preserve">Presentación de solicitudes </w:t>
      </w:r>
    </w:p>
    <w:p w:rsidR="001E62F2" w:rsidRPr="00B247AF" w:rsidRDefault="001E62F2" w:rsidP="007164CB">
      <w:pPr>
        <w:pStyle w:val="CM7"/>
        <w:spacing w:before="100" w:beforeAutospacing="1" w:after="100" w:afterAutospacing="1" w:line="368" w:lineRule="atLeast"/>
        <w:jc w:val="both"/>
        <w:rPr>
          <w:rFonts w:ascii="Futura" w:hAnsi="Futura" w:cs="Futura"/>
          <w:color w:val="221E1F"/>
          <w:sz w:val="26"/>
          <w:szCs w:val="26"/>
        </w:rPr>
      </w:pPr>
      <w:r w:rsidRPr="00B247AF">
        <w:rPr>
          <w:rFonts w:ascii="Futura" w:hAnsi="Futura" w:cs="Futura"/>
          <w:color w:val="221E1F"/>
          <w:sz w:val="26"/>
          <w:szCs w:val="26"/>
        </w:rPr>
        <w:t>Las solicitudes deberán ser remitidas a partir de la fecha de divulga</w:t>
      </w:r>
      <w:r w:rsidR="007E2908">
        <w:rPr>
          <w:rFonts w:ascii="Futura" w:hAnsi="Futura" w:cs="Futura"/>
          <w:color w:val="221E1F"/>
          <w:sz w:val="26"/>
          <w:szCs w:val="26"/>
        </w:rPr>
        <w:t xml:space="preserve">ción de estas bases y hasta </w:t>
      </w:r>
      <w:r w:rsidR="00DC1EAC">
        <w:rPr>
          <w:rFonts w:ascii="Futura" w:hAnsi="Futura" w:cs="Futura"/>
          <w:color w:val="221E1F"/>
          <w:sz w:val="26"/>
          <w:szCs w:val="26"/>
        </w:rPr>
        <w:t xml:space="preserve">el </w:t>
      </w:r>
      <w:r w:rsidR="00E048CB">
        <w:rPr>
          <w:rFonts w:ascii="Futura" w:hAnsi="Futura" w:cs="Futura"/>
          <w:color w:val="221E1F"/>
          <w:sz w:val="26"/>
          <w:szCs w:val="26"/>
        </w:rPr>
        <w:t>1</w:t>
      </w:r>
      <w:r w:rsidR="00DC1EAC" w:rsidRPr="00DC1EAC">
        <w:rPr>
          <w:rFonts w:ascii="Futura" w:hAnsi="Futura" w:cs="Futura"/>
          <w:color w:val="221E1F"/>
          <w:sz w:val="26"/>
          <w:szCs w:val="26"/>
          <w:u w:val="single"/>
        </w:rPr>
        <w:t>4</w:t>
      </w:r>
      <w:r w:rsidR="006C2614" w:rsidRPr="00DC1EAC">
        <w:rPr>
          <w:rFonts w:ascii="Futura" w:hAnsi="Futura" w:cs="Futura"/>
          <w:color w:val="221E1F"/>
          <w:sz w:val="26"/>
          <w:szCs w:val="26"/>
          <w:u w:val="single"/>
        </w:rPr>
        <w:t xml:space="preserve"> de junio</w:t>
      </w:r>
      <w:r w:rsidRPr="00B247AF">
        <w:rPr>
          <w:rFonts w:ascii="Futura" w:hAnsi="Futura" w:cs="Futura"/>
          <w:color w:val="221E1F"/>
          <w:sz w:val="26"/>
          <w:szCs w:val="26"/>
        </w:rPr>
        <w:t xml:space="preserve"> a la siguiente dirección: </w:t>
      </w:r>
    </w:p>
    <w:p w:rsidR="006C2614" w:rsidRDefault="006C2614" w:rsidP="006C2614">
      <w:pPr>
        <w:pStyle w:val="Default"/>
        <w:spacing w:before="100" w:beforeAutospacing="1" w:after="100" w:afterAutospacing="1" w:line="368" w:lineRule="atLeast"/>
        <w:ind w:right="5392"/>
        <w:rPr>
          <w:rFonts w:ascii="Futura" w:hAnsi="Futura" w:cs="Futura"/>
          <w:b/>
          <w:color w:val="221E1F"/>
          <w:sz w:val="28"/>
          <w:szCs w:val="28"/>
        </w:rPr>
      </w:pPr>
      <w:r>
        <w:rPr>
          <w:rFonts w:ascii="Futura" w:hAnsi="Futura" w:cs="Futura"/>
          <w:b/>
          <w:color w:val="221E1F"/>
          <w:sz w:val="28"/>
          <w:szCs w:val="28"/>
        </w:rPr>
        <w:t>CAJASUR (Fundación Viana /Becas Bilbao Arte)</w:t>
      </w:r>
    </w:p>
    <w:p w:rsidR="006C2614" w:rsidRDefault="008B60C1" w:rsidP="007164CB">
      <w:pPr>
        <w:pStyle w:val="Default"/>
        <w:spacing w:before="100" w:beforeAutospacing="1" w:after="100" w:afterAutospacing="1" w:line="368" w:lineRule="atLeast"/>
        <w:ind w:right="5392"/>
        <w:rPr>
          <w:rFonts w:ascii="Futura" w:hAnsi="Futura" w:cs="Futura"/>
          <w:b/>
          <w:color w:val="221E1F"/>
          <w:sz w:val="28"/>
          <w:szCs w:val="28"/>
        </w:rPr>
      </w:pPr>
      <w:r w:rsidRPr="008B60C1">
        <w:rPr>
          <w:rFonts w:ascii="Futura" w:hAnsi="Futura" w:cs="Futura"/>
          <w:b/>
          <w:color w:val="221E1F"/>
          <w:sz w:val="28"/>
          <w:szCs w:val="28"/>
        </w:rPr>
        <w:t xml:space="preserve">Área de </w:t>
      </w:r>
      <w:r w:rsidR="006C2614">
        <w:rPr>
          <w:rFonts w:ascii="Futura" w:hAnsi="Futura" w:cs="Futura"/>
          <w:b/>
          <w:color w:val="221E1F"/>
          <w:sz w:val="28"/>
          <w:szCs w:val="28"/>
        </w:rPr>
        <w:t>Comunicación</w:t>
      </w:r>
    </w:p>
    <w:p w:rsidR="006C2614" w:rsidRDefault="008B60C1" w:rsidP="007164CB">
      <w:pPr>
        <w:pStyle w:val="Default"/>
        <w:spacing w:before="100" w:beforeAutospacing="1" w:after="100" w:afterAutospacing="1" w:line="368" w:lineRule="atLeast"/>
        <w:ind w:right="5392"/>
        <w:rPr>
          <w:rFonts w:ascii="Futura" w:hAnsi="Futura" w:cs="Futura"/>
          <w:b/>
          <w:color w:val="221E1F"/>
          <w:sz w:val="28"/>
          <w:szCs w:val="28"/>
        </w:rPr>
      </w:pPr>
      <w:r w:rsidRPr="008B60C1">
        <w:rPr>
          <w:rFonts w:ascii="Futura" w:hAnsi="Futura" w:cs="Futura"/>
          <w:b/>
          <w:color w:val="221E1F"/>
          <w:sz w:val="28"/>
          <w:szCs w:val="28"/>
        </w:rPr>
        <w:t>Avda. Ronda de los Tejares 18,24.</w:t>
      </w:r>
      <w:r w:rsidR="006C2614">
        <w:rPr>
          <w:rFonts w:ascii="Futura" w:hAnsi="Futura" w:cs="Futura"/>
          <w:b/>
          <w:color w:val="221E1F"/>
          <w:sz w:val="28"/>
          <w:szCs w:val="28"/>
        </w:rPr>
        <w:t xml:space="preserve">      </w:t>
      </w:r>
    </w:p>
    <w:p w:rsidR="001E62F2" w:rsidRPr="006C2614" w:rsidRDefault="00FC6631" w:rsidP="007164CB">
      <w:pPr>
        <w:pStyle w:val="Default"/>
        <w:spacing w:before="100" w:beforeAutospacing="1" w:after="100" w:afterAutospacing="1" w:line="368" w:lineRule="atLeast"/>
        <w:ind w:right="5392"/>
        <w:rPr>
          <w:rFonts w:ascii="Futura" w:hAnsi="Futura" w:cs="Futura"/>
          <w:b/>
          <w:color w:val="221E1F"/>
          <w:sz w:val="28"/>
          <w:szCs w:val="28"/>
        </w:rPr>
      </w:pPr>
      <w:r>
        <w:rPr>
          <w:rFonts w:ascii="Futura" w:hAnsi="Futura" w:cs="Futura"/>
          <w:b/>
          <w:color w:val="221E1F"/>
          <w:sz w:val="28"/>
          <w:szCs w:val="28"/>
        </w:rPr>
        <w:t xml:space="preserve">14001 </w:t>
      </w:r>
      <w:r w:rsidR="001E62F2" w:rsidRPr="008B60C1">
        <w:rPr>
          <w:rFonts w:ascii="Futura" w:hAnsi="Futura" w:cs="Futura"/>
          <w:b/>
          <w:color w:val="221E1F"/>
          <w:sz w:val="28"/>
          <w:szCs w:val="28"/>
        </w:rPr>
        <w:t>Córdoba</w:t>
      </w:r>
    </w:p>
    <w:sectPr w:rsidR="001E62F2" w:rsidRPr="006C2614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448" w:rsidRDefault="00080448" w:rsidP="009749DD">
      <w:r>
        <w:separator/>
      </w:r>
    </w:p>
  </w:endnote>
  <w:endnote w:type="continuationSeparator" w:id="0">
    <w:p w:rsidR="00080448" w:rsidRDefault="00080448" w:rsidP="0097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uer Bodoni">
    <w:altName w:val="Bauer Bodon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643133"/>
      <w:docPartObj>
        <w:docPartGallery w:val="Page Numbers (Bottom of Page)"/>
        <w:docPartUnique/>
      </w:docPartObj>
    </w:sdtPr>
    <w:sdtEndPr/>
    <w:sdtContent>
      <w:p w:rsidR="00DF57CC" w:rsidRDefault="00DF57C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70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448" w:rsidRDefault="00080448" w:rsidP="009749DD">
      <w:r>
        <w:separator/>
      </w:r>
    </w:p>
  </w:footnote>
  <w:footnote w:type="continuationSeparator" w:id="0">
    <w:p w:rsidR="00080448" w:rsidRDefault="00080448" w:rsidP="00974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C13" w:rsidRDefault="00263558" w:rsidP="002E4C13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>
          <wp:extent cx="1302385" cy="716280"/>
          <wp:effectExtent l="0" t="0" r="0" b="762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69D4D7"/>
    <w:multiLevelType w:val="hybridMultilevel"/>
    <w:tmpl w:val="85DDB12C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3CB82753"/>
    <w:multiLevelType w:val="hybridMultilevel"/>
    <w:tmpl w:val="B17A2B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F2"/>
    <w:rsid w:val="000527EF"/>
    <w:rsid w:val="0006089B"/>
    <w:rsid w:val="00080448"/>
    <w:rsid w:val="000F2C54"/>
    <w:rsid w:val="001055C8"/>
    <w:rsid w:val="00112433"/>
    <w:rsid w:val="00161A20"/>
    <w:rsid w:val="001722A0"/>
    <w:rsid w:val="001A29DD"/>
    <w:rsid w:val="001B64D5"/>
    <w:rsid w:val="001E0C67"/>
    <w:rsid w:val="001E62F2"/>
    <w:rsid w:val="00263558"/>
    <w:rsid w:val="002B4D43"/>
    <w:rsid w:val="002C695E"/>
    <w:rsid w:val="002D6171"/>
    <w:rsid w:val="002E4C13"/>
    <w:rsid w:val="003019DD"/>
    <w:rsid w:val="00351380"/>
    <w:rsid w:val="00457FDD"/>
    <w:rsid w:val="004949BA"/>
    <w:rsid w:val="004E5263"/>
    <w:rsid w:val="004F66CA"/>
    <w:rsid w:val="00514527"/>
    <w:rsid w:val="005604B7"/>
    <w:rsid w:val="005A296B"/>
    <w:rsid w:val="00697D74"/>
    <w:rsid w:val="006A3566"/>
    <w:rsid w:val="006C2614"/>
    <w:rsid w:val="006E0EB7"/>
    <w:rsid w:val="0070095B"/>
    <w:rsid w:val="007118CD"/>
    <w:rsid w:val="007164CB"/>
    <w:rsid w:val="00733E70"/>
    <w:rsid w:val="00737AE7"/>
    <w:rsid w:val="00792FCC"/>
    <w:rsid w:val="007A231C"/>
    <w:rsid w:val="007E2908"/>
    <w:rsid w:val="008223CF"/>
    <w:rsid w:val="0084151C"/>
    <w:rsid w:val="00867D8C"/>
    <w:rsid w:val="008B60C1"/>
    <w:rsid w:val="008D433A"/>
    <w:rsid w:val="008D59DF"/>
    <w:rsid w:val="008E6AB6"/>
    <w:rsid w:val="00922E51"/>
    <w:rsid w:val="00927FE5"/>
    <w:rsid w:val="009749DD"/>
    <w:rsid w:val="009F26F9"/>
    <w:rsid w:val="00A04961"/>
    <w:rsid w:val="00A2626E"/>
    <w:rsid w:val="00A37186"/>
    <w:rsid w:val="00A96E92"/>
    <w:rsid w:val="00B247AF"/>
    <w:rsid w:val="00B337A2"/>
    <w:rsid w:val="00B353BA"/>
    <w:rsid w:val="00B848F6"/>
    <w:rsid w:val="00BC6351"/>
    <w:rsid w:val="00BD4562"/>
    <w:rsid w:val="00BE733A"/>
    <w:rsid w:val="00C05705"/>
    <w:rsid w:val="00C309FE"/>
    <w:rsid w:val="00CD6A95"/>
    <w:rsid w:val="00CE15BC"/>
    <w:rsid w:val="00D04AF6"/>
    <w:rsid w:val="00D20675"/>
    <w:rsid w:val="00DC1EAC"/>
    <w:rsid w:val="00DF57CC"/>
    <w:rsid w:val="00E048CB"/>
    <w:rsid w:val="00E730C9"/>
    <w:rsid w:val="00EB1607"/>
    <w:rsid w:val="00F459A5"/>
    <w:rsid w:val="00F473FD"/>
    <w:rsid w:val="00F73469"/>
    <w:rsid w:val="00FC6631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FE5"/>
    <w:pPr>
      <w:spacing w:after="0" w:line="240" w:lineRule="auto"/>
    </w:pPr>
    <w:rPr>
      <w:rFonts w:ascii="Cambria" w:eastAsia="Cambria" w:hAnsi="Cambria" w:cs="Times New Roman"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1E62F2"/>
    <w:pPr>
      <w:widowControl w:val="0"/>
      <w:autoSpaceDE w:val="0"/>
      <w:autoSpaceDN w:val="0"/>
      <w:adjustRightInd w:val="0"/>
      <w:spacing w:after="0" w:line="240" w:lineRule="auto"/>
    </w:pPr>
    <w:rPr>
      <w:rFonts w:ascii="Bauer Bodoni" w:eastAsiaTheme="minorEastAsia" w:hAnsi="Bauer Bodoni" w:cs="Bauer Bodoni"/>
      <w:color w:val="000000"/>
      <w:sz w:val="24"/>
      <w:szCs w:val="24"/>
      <w:lang w:eastAsia="es-ES"/>
    </w:rPr>
  </w:style>
  <w:style w:type="paragraph" w:customStyle="1" w:styleId="CM1">
    <w:name w:val="CM1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1E62F2"/>
    <w:pPr>
      <w:spacing w:line="36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1E62F2"/>
    <w:rPr>
      <w:rFonts w:cs="Times New Roman"/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9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9B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749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49DD"/>
  </w:style>
  <w:style w:type="paragraph" w:styleId="Piedepgina">
    <w:name w:val="footer"/>
    <w:basedOn w:val="Normal"/>
    <w:link w:val="PiedepginaCar"/>
    <w:uiPriority w:val="99"/>
    <w:unhideWhenUsed/>
    <w:rsid w:val="009749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9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FE5"/>
    <w:pPr>
      <w:spacing w:after="0" w:line="240" w:lineRule="auto"/>
    </w:pPr>
    <w:rPr>
      <w:rFonts w:ascii="Cambria" w:eastAsia="Cambria" w:hAnsi="Cambria" w:cs="Times New Roman"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1E62F2"/>
    <w:pPr>
      <w:widowControl w:val="0"/>
      <w:autoSpaceDE w:val="0"/>
      <w:autoSpaceDN w:val="0"/>
      <w:adjustRightInd w:val="0"/>
      <w:spacing w:after="0" w:line="240" w:lineRule="auto"/>
    </w:pPr>
    <w:rPr>
      <w:rFonts w:ascii="Bauer Bodoni" w:eastAsiaTheme="minorEastAsia" w:hAnsi="Bauer Bodoni" w:cs="Bauer Bodoni"/>
      <w:color w:val="000000"/>
      <w:sz w:val="24"/>
      <w:szCs w:val="24"/>
      <w:lang w:eastAsia="es-ES"/>
    </w:rPr>
  </w:style>
  <w:style w:type="paragraph" w:customStyle="1" w:styleId="CM1">
    <w:name w:val="CM1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1E62F2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1E62F2"/>
    <w:pPr>
      <w:spacing w:line="36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1E62F2"/>
    <w:rPr>
      <w:rFonts w:cs="Times New Roman"/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9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9B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749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49DD"/>
  </w:style>
  <w:style w:type="paragraph" w:styleId="Piedepgina">
    <w:name w:val="footer"/>
    <w:basedOn w:val="Normal"/>
    <w:link w:val="PiedepginaCar"/>
    <w:uiPriority w:val="99"/>
    <w:unhideWhenUsed/>
    <w:rsid w:val="009749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463C338-8574-48BC-ADE5-7F3FB9F4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A2A5BE56</Template>
  <TotalTime>0</TotalTime>
  <Pages>6</Pages>
  <Words>636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bbkbank</Company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C2769J</dc:creator>
  <cp:lastModifiedBy>Alcantara Rojas Alvaro</cp:lastModifiedBy>
  <cp:revision>2</cp:revision>
  <cp:lastPrinted>2019-05-13T09:22:00Z</cp:lastPrinted>
  <dcterms:created xsi:type="dcterms:W3CDTF">2019-05-13T09:22:00Z</dcterms:created>
  <dcterms:modified xsi:type="dcterms:W3CDTF">2019-05-13T09:22:00Z</dcterms:modified>
</cp:coreProperties>
</file>